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资金申请报告编写要求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资金申请报告主要由</w:t>
      </w:r>
      <w:r>
        <w:rPr>
          <w:rFonts w:hint="default" w:ascii="Times New Roman" w:hAnsi="Times New Roman" w:eastAsia="仿宋_GB2312" w:cs="Times New Roman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项目资金申请承诺书（附表1）、项目核查情况表（附表2）、项目绩效目标表（附表3）、企业营业执照或统一社会信用代码证复印件、申报材料正文、申报方向和要求对应方向要求的提交资料等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组成，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kern w:val="2"/>
          <w:sz w:val="32"/>
          <w:szCs w:val="32"/>
          <w:highlight w:val="none"/>
          <w:lang w:val="en-US" w:eastAsia="zh-CN" w:bidi="ar-SA"/>
        </w:rPr>
        <w:t>其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中，证明类资料提交加盖公章的复印件，原件备查。申报主体为企业的还需提供</w:t>
      </w:r>
      <w:r>
        <w:rPr>
          <w:rFonts w:hint="default" w:ascii="Times New Roman" w:hAnsi="Times New Roman" w:eastAsia="仿宋_GB2312" w:cs="Times New Roman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经审计的202</w:t>
      </w:r>
      <w:r>
        <w:rPr>
          <w:rFonts w:hint="eastAsia" w:ascii="Times New Roman" w:hAnsi="Times New Roman" w:eastAsia="仿宋_GB2312" w:cs="Times New Roman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年财务报告或财务报表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。以上材料按顺序依次编排，采用A4纸双面打印胶装成册，加盖申报单位和主管部门骑缝章（主管部门负责核对相关资料原件，并注明与原件相符，加盖公章），并在书脊处注明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企业名称、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项目名称和申报方向。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一、封面和目录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封面使用普通纸质材料，目录应列明所提交的各种文件材料（含附件）名称及页码。封面应明确申报方向为“数字基础设施示范项目补助、数字经济融合应用示范项目奖励、智能制造项目奖补、自主创新产业化项目奖励、重点骨干企业落户投资奖励、电子信息和软件企业主营业务收入奖励、大数据企业主营业务收入奖励、大数据初创企业租金补贴、大数据企业金融支持、市场拓展奖励、企业服务能力认证奖励、标准制定奖励、科技创新机构认定奖励、大数据产业基地专业运营服务费奖励、公共服务平台（机构）奖励、集成电路企业和软件企业加大研发投入奖励、集成电路企业和软件企业首购首用首台（套）重大技术装备或重大创新产品奖励、行业活动补贴、人才培训实训奖励、骨干人才培养奖补、数字经济服务体系项目”其中一项。其中，自主创新产业化项目奖励、重点骨干企业落户投资奖励、企业主营业务收入奖励、标准制定奖励、科技创新机构认定奖励、行业活动补贴、市场拓展奖励等项目需注明属于电子制造/集成电路、大数据、软件、5G中的具体方向。样式参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trike w:val="0"/>
          <w:dstrike w:val="0"/>
          <w:color w:val="auto"/>
          <w:sz w:val="21"/>
          <w:szCs w:val="21"/>
          <w:highlight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color w:val="auto"/>
          <w:sz w:val="32"/>
          <w:highlight w:val="none"/>
        </w:rPr>
        <mc:AlternateContent>
          <mc:Choice Requires="wps">
            <w:drawing>
              <wp:inline distT="0" distB="0" distL="114300" distR="114300">
                <wp:extent cx="5269865" cy="7324090"/>
                <wp:effectExtent l="4445" t="4445" r="21590" b="5715"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5269865" cy="7324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720" w:lineRule="auto"/>
                              <w:ind w:firstLine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Times New Roman" w:hAnsi="Times New Roman" w:eastAsia="黑体"/>
                                <w:color w:val="auto"/>
                                <w:kern w:val="0"/>
                                <w:sz w:val="48"/>
                                <w:szCs w:val="4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720" w:lineRule="auto"/>
                              <w:ind w:firstLine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Times New Roman" w:hAnsi="Times New Roman" w:eastAsia="黑体"/>
                                <w:color w:val="auto"/>
                                <w:kern w:val="0"/>
                                <w:sz w:val="48"/>
                                <w:szCs w:val="4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firstLine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Times New Roman" w:hAnsi="Times New Roman" w:eastAsia="黑体"/>
                                <w:color w:val="auto"/>
                                <w:kern w:val="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Times New Roman" w:hAnsi="Times New Roman" w:eastAsia="黑体"/>
                                <w:color w:val="auto"/>
                                <w:kern w:val="0"/>
                                <w:sz w:val="48"/>
                                <w:szCs w:val="48"/>
                              </w:rPr>
                              <w:t>202</w:t>
                            </w:r>
                            <w:r>
                              <w:rPr>
                                <w:rFonts w:hint="eastAsia" w:ascii="Times New Roman" w:hAnsi="Times New Roman" w:eastAsia="黑体"/>
                                <w:color w:val="auto"/>
                                <w:kern w:val="0"/>
                                <w:sz w:val="48"/>
                                <w:szCs w:val="4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Times New Roman" w:hAnsi="Times New Roman" w:eastAsia="黑体"/>
                                <w:color w:val="auto"/>
                                <w:kern w:val="0"/>
                                <w:sz w:val="48"/>
                                <w:szCs w:val="48"/>
                              </w:rPr>
                              <w:t>年数字经济发展专项资金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 w:eastAsia="黑体"/>
                                <w:color w:val="auto"/>
                                <w:kern w:val="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Times New Roman" w:hAnsi="Times New Roman" w:eastAsia="黑体"/>
                                <w:color w:val="auto"/>
                                <w:kern w:val="0"/>
                                <w:sz w:val="48"/>
                                <w:szCs w:val="48"/>
                              </w:rPr>
                              <w:t>申请报告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720" w:lineRule="auto"/>
                              <w:ind w:firstLine="0"/>
                              <w:jc w:val="center"/>
                              <w:textAlignment w:val="auto"/>
                              <w:outlineLvl w:val="9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2"/>
                            </w:pPr>
                          </w:p>
                          <w:p>
                            <w:pPr>
                              <w:pStyle w:val="2"/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widowControl/>
                              <w:autoSpaceDN w:val="0"/>
                              <w:spacing w:line="360" w:lineRule="auto"/>
                              <w:ind w:firstLine="1235" w:firstLineChars="386"/>
                              <w:rPr>
                                <w:rFonts w:hint="default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  <w:t>申报单位：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</w:rPr>
                              <w:t>公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</w:rPr>
                              <w:t>章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</w:rPr>
                              <w:t>）</w:t>
                            </w:r>
                            <w:r>
                              <w:rPr>
                                <w:rFonts w:hint="eastAsia" w:ascii="宋体" w:hAnsi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</w:t>
                            </w:r>
                          </w:p>
                          <w:p>
                            <w:pPr>
                              <w:widowControl/>
                              <w:autoSpaceDN w:val="0"/>
                              <w:spacing w:line="360" w:lineRule="auto"/>
                              <w:ind w:firstLine="1235" w:firstLineChars="386"/>
                              <w:rPr>
                                <w:rFonts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  <w:t>申报方向：</w:t>
                            </w:r>
                            <w:r>
                              <w:rPr>
                                <w:rFonts w:hint="eastAsia" w:ascii="宋体" w:hAnsi="宋体" w:cs="宋体"/>
                                <w:b w:val="0"/>
                                <w:bCs w:val="0"/>
                                <w:color w:val="auto"/>
                                <w:kern w:val="0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>（如涉及细分方向需注明）</w:t>
                            </w:r>
                          </w:p>
                          <w:p>
                            <w:pPr>
                              <w:widowControl/>
                              <w:autoSpaceDN w:val="0"/>
                              <w:spacing w:line="360" w:lineRule="auto"/>
                              <w:ind w:firstLine="1235" w:firstLineChars="386"/>
                              <w:jc w:val="left"/>
                              <w:rPr>
                                <w:rFonts w:hint="default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  <w:t>项目名称：</w:t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</w:p>
                          <w:p>
                            <w:pPr>
                              <w:widowControl/>
                              <w:autoSpaceDN w:val="0"/>
                              <w:spacing w:line="360" w:lineRule="auto"/>
                              <w:ind w:firstLine="1235" w:firstLineChars="386"/>
                              <w:jc w:val="left"/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none"/>
                                <w:lang w:val="en-US" w:eastAsia="zh-CN"/>
                              </w:rPr>
                              <w:t>所属行业：</w:t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</w:p>
                          <w:p>
                            <w:pPr>
                              <w:widowControl/>
                              <w:autoSpaceDN w:val="0"/>
                              <w:spacing w:line="360" w:lineRule="auto"/>
                              <w:ind w:firstLine="1235" w:firstLineChars="386"/>
                              <w:jc w:val="left"/>
                              <w:rPr>
                                <w:rFonts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  <w:t>联 系 人：</w:t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</w:p>
                          <w:p>
                            <w:pPr>
                              <w:widowControl/>
                              <w:autoSpaceDN w:val="0"/>
                              <w:spacing w:line="360" w:lineRule="auto"/>
                              <w:ind w:firstLine="1235" w:firstLineChars="386"/>
                              <w:jc w:val="left"/>
                              <w:rPr>
                                <w:rFonts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  <w:t>联系手机：</w:t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  <w:r>
                              <w:rPr>
                                <w:rFonts w:hint="eastAsia"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ab/>
                            </w:r>
                          </w:p>
                          <w:p>
                            <w:pPr>
                              <w:widowControl/>
                              <w:autoSpaceDN w:val="0"/>
                              <w:spacing w:line="360" w:lineRule="auto"/>
                              <w:ind w:firstLine="602"/>
                              <w:jc w:val="left"/>
                              <w:rPr>
                                <w:rFonts w:ascii="Times New Roman" w:hAnsi="Times New Roman"/>
                                <w:color w:val="auto"/>
                                <w:kern w:val="0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>
                            <w:pPr>
                              <w:widowControl/>
                              <w:autoSpaceDN w:val="0"/>
                              <w:spacing w:line="360" w:lineRule="auto"/>
                              <w:jc w:val="center"/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  <w:t>二〇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  <w:lang w:val="en-US" w:eastAsia="zh-CN"/>
                              </w:rPr>
                              <w:t>二</w:t>
                            </w:r>
                            <w:r>
                              <w:rPr>
                                <w:rFonts w:hint="eastAsia" w:ascii="宋体" w:hAnsi="宋体" w:cs="宋体"/>
                                <w:color w:val="auto"/>
                                <w:kern w:val="0"/>
                                <w:sz w:val="32"/>
                                <w:szCs w:val="32"/>
                                <w:lang w:val="en-US" w:eastAsia="zh-CN"/>
                              </w:rPr>
                              <w:t>三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auto"/>
                                <w:kern w:val="0"/>
                                <w:sz w:val="32"/>
                                <w:szCs w:val="32"/>
                              </w:rPr>
                              <w:t>年X月</w:t>
                            </w:r>
                          </w:p>
                        </w:txbxContent>
                      </wps:txbx>
                      <wps:bodyPr lIns="91439" tIns="45719" rIns="91439" bIns="45719" upright="true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576.7pt;width:414.95pt;" fillcolor="#FFFFFF" filled="t" stroked="t" coordsize="21600,21600" o:gfxdata="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Bp4AyY1wAAAAYBAAAPAAAAAAAAAAEAIAAAADgAAABkcnMvZG93bnJldi54bWxQSwECFAAU&#10;AAAACACHTuJAcez0qxUCAAAxBAAADgAAAAAAAAABACAAAAA8AQAAZHJzL2Uyb0RvYy54bWxQSwUG&#10;AAAAAAYABgBZAQAAwwUAAAAA&#10;">
                <v:fill on="t" focussize="0,0"/>
                <v:stroke weight="0.5pt" color="#000000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720" w:lineRule="auto"/>
                        <w:ind w:firstLine="0"/>
                        <w:jc w:val="center"/>
                        <w:textAlignment w:val="auto"/>
                        <w:outlineLvl w:val="9"/>
                        <w:rPr>
                          <w:rFonts w:hint="eastAsia" w:ascii="Times New Roman" w:hAnsi="Times New Roman" w:eastAsia="黑体"/>
                          <w:color w:val="auto"/>
                          <w:kern w:val="0"/>
                          <w:sz w:val="48"/>
                          <w:szCs w:val="4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720" w:lineRule="auto"/>
                        <w:ind w:firstLine="0"/>
                        <w:jc w:val="center"/>
                        <w:textAlignment w:val="auto"/>
                        <w:outlineLvl w:val="9"/>
                        <w:rPr>
                          <w:rFonts w:hint="eastAsia" w:ascii="Times New Roman" w:hAnsi="Times New Roman" w:eastAsia="黑体"/>
                          <w:color w:val="auto"/>
                          <w:kern w:val="0"/>
                          <w:sz w:val="48"/>
                          <w:szCs w:val="4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ind w:firstLine="0"/>
                        <w:jc w:val="center"/>
                        <w:textAlignment w:val="auto"/>
                        <w:outlineLvl w:val="9"/>
                        <w:rPr>
                          <w:rFonts w:hint="eastAsia" w:ascii="Times New Roman" w:hAnsi="Times New Roman" w:eastAsia="黑体"/>
                          <w:color w:val="auto"/>
                          <w:kern w:val="0"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Times New Roman" w:hAnsi="Times New Roman" w:eastAsia="黑体"/>
                          <w:color w:val="auto"/>
                          <w:kern w:val="0"/>
                          <w:sz w:val="48"/>
                          <w:szCs w:val="48"/>
                        </w:rPr>
                        <w:t>202</w:t>
                      </w:r>
                      <w:r>
                        <w:rPr>
                          <w:rFonts w:hint="eastAsia" w:ascii="Times New Roman" w:hAnsi="Times New Roman" w:eastAsia="黑体"/>
                          <w:color w:val="auto"/>
                          <w:kern w:val="0"/>
                          <w:sz w:val="48"/>
                          <w:szCs w:val="4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Times New Roman" w:hAnsi="Times New Roman" w:eastAsia="黑体"/>
                          <w:color w:val="auto"/>
                          <w:kern w:val="0"/>
                          <w:sz w:val="48"/>
                          <w:szCs w:val="48"/>
                        </w:rPr>
                        <w:t>年数字经济发展专项资金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ind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 w:eastAsia="黑体"/>
                          <w:color w:val="auto"/>
                          <w:kern w:val="0"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Times New Roman" w:hAnsi="Times New Roman" w:eastAsia="黑体"/>
                          <w:color w:val="auto"/>
                          <w:kern w:val="0"/>
                          <w:sz w:val="48"/>
                          <w:szCs w:val="48"/>
                        </w:rPr>
                        <w:t>申请报告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720" w:lineRule="auto"/>
                        <w:ind w:firstLine="0"/>
                        <w:jc w:val="center"/>
                        <w:textAlignment w:val="auto"/>
                        <w:outlineLvl w:val="9"/>
                        <w:rPr>
                          <w:rFonts w:ascii="Times New Roman" w:hAnsi="Times New Roman"/>
                          <w:b/>
                          <w:bCs/>
                          <w:color w:val="auto"/>
                          <w:kern w:val="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2"/>
                      </w:pPr>
                    </w:p>
                    <w:p>
                      <w:pPr>
                        <w:pStyle w:val="2"/>
                        <w:rPr>
                          <w:rFonts w:ascii="Times New Roman" w:hAnsi="Times New Roman"/>
                          <w:b/>
                          <w:bCs/>
                          <w:color w:val="auto"/>
                          <w:kern w:val="0"/>
                          <w:sz w:val="32"/>
                          <w:szCs w:val="32"/>
                        </w:rPr>
                      </w:pPr>
                    </w:p>
                    <w:p>
                      <w:pPr>
                        <w:rPr>
                          <w:rFonts w:ascii="Times New Roman" w:hAnsi="Times New Roman"/>
                          <w:b/>
                          <w:bCs/>
                          <w:color w:val="auto"/>
                          <w:kern w:val="0"/>
                          <w:sz w:val="32"/>
                          <w:szCs w:val="32"/>
                        </w:rPr>
                      </w:pPr>
                    </w:p>
                    <w:p>
                      <w:pPr>
                        <w:widowControl/>
                        <w:autoSpaceDN w:val="0"/>
                        <w:spacing w:line="360" w:lineRule="auto"/>
                        <w:ind w:firstLine="1235" w:firstLineChars="386"/>
                        <w:rPr>
                          <w:rFonts w:hint="default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</w:rPr>
                        <w:t>申报单位：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</w:rPr>
                        <w:t>（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</w:rPr>
                        <w:t>公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</w:rPr>
                        <w:t>章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</w:rPr>
                        <w:t>）</w:t>
                      </w:r>
                      <w:r>
                        <w:rPr>
                          <w:rFonts w:hint="eastAsia" w:ascii="宋体" w:hAnsi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</w:t>
                      </w:r>
                    </w:p>
                    <w:p>
                      <w:pPr>
                        <w:widowControl/>
                        <w:autoSpaceDN w:val="0"/>
                        <w:spacing w:line="360" w:lineRule="auto"/>
                        <w:ind w:firstLine="1235" w:firstLineChars="386"/>
                        <w:rPr>
                          <w:rFonts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none"/>
                        </w:rPr>
                      </w:pPr>
                      <w:r>
                        <w:rPr>
                          <w:rFonts w:ascii="Times New Roman" w:hAnsi="Times New Roman"/>
                          <w:color w:val="auto"/>
                          <w:kern w:val="0"/>
                          <w:sz w:val="32"/>
                          <w:szCs w:val="32"/>
                        </w:rPr>
                        <w:t>申报方向：</w:t>
                      </w:r>
                      <w:r>
                        <w:rPr>
                          <w:rFonts w:hint="eastAsia" w:ascii="宋体" w:hAnsi="宋体" w:cs="宋体"/>
                          <w:b w:val="0"/>
                          <w:bCs w:val="0"/>
                          <w:color w:val="auto"/>
                          <w:kern w:val="0"/>
                          <w:sz w:val="28"/>
                          <w:szCs w:val="28"/>
                          <w:u w:val="single"/>
                          <w:lang w:val="en-US" w:eastAsia="zh-CN"/>
                        </w:rPr>
                        <w:t>（如涉及细分方向需注明）</w:t>
                      </w:r>
                    </w:p>
                    <w:p>
                      <w:pPr>
                        <w:widowControl/>
                        <w:autoSpaceDN w:val="0"/>
                        <w:spacing w:line="360" w:lineRule="auto"/>
                        <w:ind w:firstLine="1235" w:firstLineChars="386"/>
                        <w:jc w:val="left"/>
                        <w:rPr>
                          <w:rFonts w:hint="default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/>
                          <w:color w:val="auto"/>
                          <w:kern w:val="0"/>
                          <w:sz w:val="32"/>
                          <w:szCs w:val="32"/>
                        </w:rPr>
                        <w:t>项目名称：</w:t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</w:p>
                    <w:p>
                      <w:pPr>
                        <w:widowControl/>
                        <w:autoSpaceDN w:val="0"/>
                        <w:spacing w:line="360" w:lineRule="auto"/>
                        <w:ind w:firstLine="1235" w:firstLineChars="386"/>
                        <w:jc w:val="left"/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none"/>
                          <w:lang w:val="en-US" w:eastAsia="zh-CN"/>
                        </w:rPr>
                        <w:t>所属行业：</w:t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</w:p>
                    <w:p>
                      <w:pPr>
                        <w:widowControl/>
                        <w:autoSpaceDN w:val="0"/>
                        <w:spacing w:line="360" w:lineRule="auto"/>
                        <w:ind w:firstLine="1235" w:firstLineChars="386"/>
                        <w:jc w:val="left"/>
                        <w:rPr>
                          <w:rFonts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Times New Roman" w:hAnsi="Times New Roman"/>
                          <w:color w:val="auto"/>
                          <w:kern w:val="0"/>
                          <w:sz w:val="32"/>
                          <w:szCs w:val="32"/>
                        </w:rPr>
                        <w:t>联 系 人：</w:t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</w:p>
                    <w:p>
                      <w:pPr>
                        <w:widowControl/>
                        <w:autoSpaceDN w:val="0"/>
                        <w:spacing w:line="360" w:lineRule="auto"/>
                        <w:ind w:firstLine="1235" w:firstLineChars="386"/>
                        <w:jc w:val="left"/>
                        <w:rPr>
                          <w:rFonts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Times New Roman" w:hAnsi="Times New Roman"/>
                          <w:color w:val="auto"/>
                          <w:kern w:val="0"/>
                          <w:sz w:val="32"/>
                          <w:szCs w:val="32"/>
                        </w:rPr>
                        <w:t>联系手机：</w:t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  <w:r>
                        <w:rPr>
                          <w:rFonts w:hint="eastAsia"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  <w:lang w:val="en-US" w:eastAsia="zh-CN"/>
                        </w:rPr>
                        <w:tab/>
                      </w:r>
                    </w:p>
                    <w:p>
                      <w:pPr>
                        <w:widowControl/>
                        <w:autoSpaceDN w:val="0"/>
                        <w:spacing w:line="360" w:lineRule="auto"/>
                        <w:ind w:firstLine="602"/>
                        <w:jc w:val="left"/>
                        <w:rPr>
                          <w:rFonts w:ascii="Times New Roman" w:hAnsi="Times New Roman"/>
                          <w:color w:val="auto"/>
                          <w:kern w:val="0"/>
                          <w:sz w:val="32"/>
                          <w:szCs w:val="32"/>
                          <w:u w:val="single"/>
                        </w:rPr>
                      </w:pPr>
                    </w:p>
                    <w:p>
                      <w:pPr>
                        <w:widowControl/>
                        <w:autoSpaceDN w:val="0"/>
                        <w:spacing w:line="360" w:lineRule="auto"/>
                        <w:jc w:val="center"/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</w:rPr>
                        <w:t>二〇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  <w:lang w:val="en-US" w:eastAsia="zh-CN"/>
                        </w:rPr>
                        <w:t>二</w:t>
                      </w:r>
                      <w:r>
                        <w:rPr>
                          <w:rFonts w:hint="eastAsia" w:ascii="宋体" w:hAnsi="宋体" w:cs="宋体"/>
                          <w:color w:val="auto"/>
                          <w:kern w:val="0"/>
                          <w:sz w:val="32"/>
                          <w:szCs w:val="32"/>
                          <w:lang w:val="en-US" w:eastAsia="zh-CN"/>
                        </w:rPr>
                        <w:t>三</w:t>
                      </w:r>
                      <w:r>
                        <w:rPr>
                          <w:rFonts w:hint="eastAsia" w:ascii="宋体" w:hAnsi="宋体" w:eastAsia="宋体" w:cs="宋体"/>
                          <w:color w:val="auto"/>
                          <w:kern w:val="0"/>
                          <w:sz w:val="32"/>
                          <w:szCs w:val="32"/>
                        </w:rPr>
                        <w:t>年X月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二、正文大纲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（一）申报单位概况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1.申报单位主营业务或主要职能、所有制性质、历史沿革、职工人数或人员编制，以及下属机构情况。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2.申报主体为企业的，还需说明：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（1）实际到位注册资本金、股权结构、主要股东概况。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（2）现有生产、研发能力及在行业中的地位和竞争力。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（3）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2021和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年度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研发投入、固定资产投资、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业务收入、利润、税金、固定资产、资产负债率等情况。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（4）企业下一步发展规划。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（5）企业近三年安全生产事故发生情况、安全生产隐患自查情况、安全生产保障措施等内容。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（二）申报项目符合性描述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1.基本条件符合性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申报单位注册地和信用信息情况；申报项目享受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其他省级财政资金支持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2.申报专项符合性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针对申报方向要求的申报条件，就项目内容逐条进行定性、定量的详细描述。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1.202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年数字经济专项资金申请承诺书。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2.202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年数字经济专项资金项目核查情况表。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3.数字经济专项资金项目绩效目标表。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4.企业营业执照或统一社会信用代码证复印件。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申报方向和要求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》中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对应申报方向要求的提交资料。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6.经审计的202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年财务报告或财务报表。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附表：1.202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年数字经济专项资金申请承诺书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2.202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年数字经济专项资金项目核查情况表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3.数字经济专项资金项目绩效目标表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附表1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2023年数字经济专项资金申请承诺书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424"/>
        <w:gridCol w:w="1281"/>
        <w:gridCol w:w="165"/>
        <w:gridCol w:w="790"/>
        <w:gridCol w:w="886"/>
        <w:gridCol w:w="356"/>
        <w:gridCol w:w="659"/>
        <w:gridCol w:w="1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9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申报单位名称</w:t>
            </w:r>
          </w:p>
        </w:tc>
        <w:tc>
          <w:tcPr>
            <w:tcW w:w="3660" w:type="dxa"/>
            <w:gridSpan w:val="4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01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  <w:t>统一社会信用代码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/组织机构代码</w:t>
            </w:r>
          </w:p>
        </w:tc>
        <w:tc>
          <w:tcPr>
            <w:tcW w:w="17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439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3660" w:type="dxa"/>
            <w:gridSpan w:val="4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01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17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439" w:type="dxa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所有制形式</w:t>
            </w:r>
          </w:p>
        </w:tc>
        <w:tc>
          <w:tcPr>
            <w:tcW w:w="3660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01" w:type="dxa"/>
            <w:gridSpan w:val="3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职工人数</w:t>
            </w:r>
          </w:p>
        </w:tc>
        <w:tc>
          <w:tcPr>
            <w:tcW w:w="1792" w:type="dxa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经营概况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（企业填写）</w:t>
            </w:r>
          </w:p>
        </w:tc>
        <w:tc>
          <w:tcPr>
            <w:tcW w:w="287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2020年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2021年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主营业务收入</w:t>
            </w:r>
          </w:p>
        </w:tc>
        <w:tc>
          <w:tcPr>
            <w:tcW w:w="287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default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万元    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实现利润</w:t>
            </w:r>
          </w:p>
        </w:tc>
        <w:tc>
          <w:tcPr>
            <w:tcW w:w="287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缴纳税金</w:t>
            </w:r>
          </w:p>
        </w:tc>
        <w:tc>
          <w:tcPr>
            <w:tcW w:w="287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年度投资</w:t>
            </w:r>
          </w:p>
        </w:tc>
        <w:tc>
          <w:tcPr>
            <w:tcW w:w="287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万元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39" w:type="dxa"/>
            <w:tcBorders>
              <w:top w:val="single" w:color="auto" w:sz="4" w:space="0"/>
              <w:bottom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研发投入</w:t>
            </w:r>
          </w:p>
        </w:tc>
        <w:tc>
          <w:tcPr>
            <w:tcW w:w="2870" w:type="dxa"/>
            <w:gridSpan w:val="3"/>
            <w:tcBorders>
              <w:top w:val="single" w:color="auto" w:sz="4" w:space="0"/>
              <w:bottom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万元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bottom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bottom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9" w:type="dxa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项目名称</w:t>
            </w:r>
          </w:p>
        </w:tc>
        <w:tc>
          <w:tcPr>
            <w:tcW w:w="7353" w:type="dxa"/>
            <w:gridSpan w:val="8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9" w:type="dxa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申报方向</w:t>
            </w:r>
          </w:p>
        </w:tc>
        <w:tc>
          <w:tcPr>
            <w:tcW w:w="4546" w:type="dxa"/>
            <w:gridSpan w:val="5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15" w:type="dxa"/>
            <w:gridSpan w:val="2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实施期限</w:t>
            </w:r>
          </w:p>
        </w:tc>
        <w:tc>
          <w:tcPr>
            <w:tcW w:w="1792" w:type="dxa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9" w:type="dxa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总投资/费用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  <w:t>万元</w:t>
            </w:r>
          </w:p>
        </w:tc>
        <w:tc>
          <w:tcPr>
            <w:tcW w:w="1281" w:type="dxa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已投资/支出</w:t>
            </w:r>
          </w:p>
        </w:tc>
        <w:tc>
          <w:tcPr>
            <w:tcW w:w="1841" w:type="dxa"/>
            <w:gridSpan w:val="3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  <w:t>万元</w:t>
            </w:r>
          </w:p>
        </w:tc>
        <w:tc>
          <w:tcPr>
            <w:tcW w:w="1015" w:type="dxa"/>
            <w:gridSpan w:val="2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申请资金</w:t>
            </w:r>
          </w:p>
        </w:tc>
        <w:tc>
          <w:tcPr>
            <w:tcW w:w="1792" w:type="dxa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righ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9" w:type="dxa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项目责任人</w:t>
            </w: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81" w:type="dxa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部门及职务</w:t>
            </w:r>
          </w:p>
        </w:tc>
        <w:tc>
          <w:tcPr>
            <w:tcW w:w="1841" w:type="dxa"/>
            <w:gridSpan w:val="3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15" w:type="dxa"/>
            <w:gridSpan w:val="2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  <w:t>联系电话</w:t>
            </w:r>
          </w:p>
        </w:tc>
        <w:tc>
          <w:tcPr>
            <w:tcW w:w="1792" w:type="dxa"/>
            <w:tcBorders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</w:rPr>
              <w:t>项目主要内容</w:t>
            </w:r>
          </w:p>
        </w:tc>
        <w:tc>
          <w:tcPr>
            <w:tcW w:w="735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  <w:t>（对照具体申报方向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相应申报条件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对项目进行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简要的</w:t>
            </w:r>
            <w:r>
              <w:rPr>
                <w:rFonts w:hint="default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/>
              </w:rPr>
              <w:t>定性、定量描述。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2" w:hRule="atLeast"/>
          <w:jc w:val="center"/>
        </w:trPr>
        <w:tc>
          <w:tcPr>
            <w:tcW w:w="8792" w:type="dxa"/>
            <w:gridSpan w:val="9"/>
            <w:tcBorders>
              <w:top w:val="doub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申报单位承诺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1.此次申报项目提供的所有材料均是真实、合法、有效的，相关知识产权清晰无争议。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2.申报项目未获取过其他省级财政资金支持。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3.资金申报后，我单位不会以任何形式干预后续进行的审查、评审和确定工作。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4.资金获批后，我单位将按规定使用，按山西省工信厅要求及时反馈资金使用、项目进展等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情况和资料，并主动配合相关部门开展审计、绩效评价等工作。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如有不实或违规之处，愿意承担相关责任。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申报单位法定代表人：（签章）                   申报单位：（公章）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                                                                  年   月   日</w:t>
            </w:r>
          </w:p>
        </w:tc>
      </w:tr>
    </w:tbl>
    <w:p>
      <w:pPr>
        <w:wordWrap w:val="0"/>
        <w:snapToGrid w:val="0"/>
        <w:spacing w:before="156" w:beforeLines="50" w:line="240" w:lineRule="auto"/>
        <w:jc w:val="left"/>
        <w:rPr>
          <w:rFonts w:ascii="Times New Roman" w:hAnsi="Times New Roman"/>
          <w:color w:val="auto"/>
          <w:sz w:val="18"/>
          <w:szCs w:val="18"/>
          <w:highlight w:val="none"/>
        </w:rPr>
      </w:pPr>
      <w:r>
        <w:rPr>
          <w:rFonts w:hint="eastAsia" w:ascii="Times New Roman" w:hAnsi="Times New Roman"/>
          <w:b/>
          <w:bCs/>
          <w:color w:val="auto"/>
          <w:sz w:val="18"/>
          <w:szCs w:val="18"/>
          <w:highlight w:val="none"/>
          <w:lang w:val="en-US" w:eastAsia="zh-CN"/>
        </w:rPr>
        <w:t>1.</w:t>
      </w:r>
      <w:r>
        <w:rPr>
          <w:rFonts w:ascii="Times New Roman" w:hAnsi="Times New Roman"/>
          <w:b/>
          <w:bCs/>
          <w:color w:val="auto"/>
          <w:sz w:val="18"/>
          <w:szCs w:val="18"/>
          <w:highlight w:val="none"/>
        </w:rPr>
        <w:t>申报方向：</w:t>
      </w:r>
      <w:r>
        <w:rPr>
          <w:rFonts w:ascii="Times New Roman" w:hAnsi="Times New Roman"/>
          <w:color w:val="auto"/>
          <w:sz w:val="18"/>
          <w:szCs w:val="18"/>
          <w:highlight w:val="none"/>
        </w:rPr>
        <w:t>填写</w:t>
      </w:r>
      <w:r>
        <w:rPr>
          <w:rFonts w:hint="eastAsia" w:ascii="Times New Roman" w:hAnsi="Times New Roman"/>
          <w:color w:val="auto"/>
          <w:sz w:val="18"/>
          <w:szCs w:val="18"/>
          <w:highlight w:val="none"/>
          <w:lang w:eastAsia="zh-CN"/>
        </w:rPr>
        <w:t>“国家绿色数据中心奖励</w:t>
      </w:r>
      <w:r>
        <w:rPr>
          <w:rFonts w:hint="eastAsia" w:ascii="Times New Roman" w:hAnsi="Times New Roman"/>
          <w:color w:val="auto"/>
          <w:sz w:val="18"/>
          <w:szCs w:val="18"/>
          <w:highlight w:val="none"/>
        </w:rPr>
        <w:t>、数字基础设施示范项目补助、国家级示范及优秀案例奖励、数字经济融合应用示范项目奖励、智能制造项目奖补、自主创新产业化项目奖励、重点骨干企业落户投资奖励、电子信息和软件企业主营业务收入奖励、数字经济领域百强企业奖励、大数据企业主营业务收入奖励、大数据初创企业租金补贴、大数据企业金融支持、市场拓展奖励、企业服务能力认证奖励、标准制定奖励、科技创新机构认定奖励、大数据产业基地专业运营服务费奖励、公共服务平台（机构）奖励、集成电路企业和软件企业加大研发投入奖励、集成电路企业和软件企业首购首用首台（套）重大技术装备或重大创新产品奖励、行业活动补贴、人才培训实训奖励、骨干人才培养奖补、数字经济服务体系项目</w:t>
      </w:r>
      <w:r>
        <w:rPr>
          <w:rFonts w:hint="eastAsia" w:ascii="Times New Roman" w:hAnsi="Times New Roman"/>
          <w:color w:val="auto"/>
          <w:sz w:val="18"/>
          <w:szCs w:val="18"/>
          <w:highlight w:val="none"/>
          <w:lang w:eastAsia="zh-CN"/>
        </w:rPr>
        <w:t>”</w:t>
      </w:r>
      <w:r>
        <w:rPr>
          <w:rFonts w:ascii="Times New Roman" w:hAnsi="Times New Roman"/>
          <w:color w:val="auto"/>
          <w:sz w:val="18"/>
          <w:szCs w:val="18"/>
          <w:highlight w:val="none"/>
        </w:rPr>
        <w:t>其中一项。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eastAsia="宋体"/>
          <w:sz w:val="18"/>
          <w:szCs w:val="18"/>
          <w:highlight w:val="none"/>
        </w:rPr>
      </w:pPr>
      <w:r>
        <w:rPr>
          <w:rFonts w:hint="default" w:eastAsia="宋体"/>
          <w:b/>
          <w:bCs/>
          <w:sz w:val="18"/>
          <w:szCs w:val="18"/>
          <w:highlight w:val="none"/>
        </w:rPr>
        <w:t>2.项目投资：</w:t>
      </w:r>
      <w:r>
        <w:rPr>
          <w:rFonts w:hint="default" w:eastAsia="宋体"/>
          <w:sz w:val="18"/>
          <w:szCs w:val="18"/>
          <w:highlight w:val="none"/>
        </w:rPr>
        <w:t>荣誉或机构认定奖励类项目无需填写；企业流动资金贷款贴息项目填写流动资金贷款额度；</w:t>
      </w:r>
      <w:r>
        <w:rPr>
          <w:rFonts w:hint="eastAsia" w:eastAsia="宋体"/>
          <w:sz w:val="18"/>
          <w:szCs w:val="18"/>
          <w:highlight w:val="none"/>
          <w:lang w:val="en-US" w:eastAsia="zh-CN"/>
        </w:rPr>
        <w:t>市场拓展销售中标表类项目填写销售额或回款金额；</w:t>
      </w:r>
      <w:r>
        <w:rPr>
          <w:rFonts w:hint="default" w:eastAsia="宋体"/>
          <w:sz w:val="18"/>
          <w:szCs w:val="18"/>
          <w:highlight w:val="none"/>
        </w:rPr>
        <w:t>其他项目填写项目实际投资或发生费用。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附表2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微软雅黑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微软雅黑" w:cs="Times New Roman"/>
          <w:color w:val="auto"/>
          <w:sz w:val="44"/>
          <w:szCs w:val="44"/>
          <w:highlight w:val="none"/>
          <w:lang w:val="en-US" w:eastAsia="zh-CN"/>
        </w:rPr>
        <w:t>2023年数字经济专项资金项目核查情况表</w:t>
      </w:r>
    </w:p>
    <w:p>
      <w:pPr>
        <w:wordWrap w:val="0"/>
        <w:spacing w:line="220" w:lineRule="exact"/>
        <w:jc w:val="left"/>
        <w:rPr>
          <w:rFonts w:hint="eastAsia" w:ascii="Times New Roman" w:hAnsi="Times New Roman"/>
          <w:color w:val="auto"/>
          <w:sz w:val="18"/>
          <w:szCs w:val="18"/>
          <w:highlight w:val="none"/>
          <w:lang w:val="en-US" w:eastAsia="zh-CN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8"/>
        <w:gridCol w:w="750"/>
        <w:gridCol w:w="2279"/>
        <w:gridCol w:w="5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exact"/>
          <w:jc w:val="center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申报</w:t>
            </w:r>
            <w:r>
              <w:rPr>
                <w:rStyle w:val="6"/>
                <w:rFonts w:hint="eastAsia" w:ascii="黑体" w:hAnsi="黑体" w:eastAsia="黑体" w:cs="黑体"/>
                <w:color w:val="auto"/>
                <w:sz w:val="21"/>
                <w:szCs w:val="21"/>
                <w:highlight w:val="none"/>
                <w:lang w:val="en-US" w:eastAsia="zh-CN" w:bidi="ar"/>
              </w:rPr>
              <w:t>单位</w:t>
            </w:r>
          </w:p>
        </w:tc>
        <w:tc>
          <w:tcPr>
            <w:tcW w:w="8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exact"/>
          <w:jc w:val="center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2" w:hRule="exact"/>
          <w:jc w:val="center"/>
        </w:trPr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highlight w:val="none"/>
                <w:lang w:bidi="ar"/>
              </w:rPr>
              <w:t>项目主要内容</w:t>
            </w:r>
          </w:p>
        </w:tc>
        <w:tc>
          <w:tcPr>
            <w:tcW w:w="8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申报方向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核定项目相关投资或费用情况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数字基础设施电价支持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2022年电费：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万元；用电量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千瓦时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数字基础设施示范项目补助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数字经济融合应用示范项目奖励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自主创新产业化产业化项目奖励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重点骨干企业落户投资奖励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总投资：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万元；已完成投资：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高新技术企业认定奖励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大数据主营业务收入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智能制造项目奖补-诊断评估补助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评估费用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主营业务收入奖补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所报年度主营业务收入：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万元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所报年度主营业务收入增量：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万元（电子信息企业、软件企业申报增量奖励项目填写）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大数据初创企业租金补贴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年租金费用：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大数据企业金融支持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年新增流动资金贷款：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获得天使投资资金：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市场拓展-省外项目中标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中标合同金额：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万元；回款额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市场拓展-5G核心设备销售资助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年销售额：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市场拓展-专业展会参展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展位费：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大数据产业基地专业运营服务费奖励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年专业机构服务费：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公共服务平台（机构）奖励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-平台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总投资：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已完成投资：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年运营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费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公共服务平台（机构）奖励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联合体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年相关业务缴纳税费：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□ 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集成电路企业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和软件企业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首购首用首台（套）重大技术装备或重大创新产品奖励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首购首用相关装备、产品实付价格：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行业活动补贴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210" w:firstLineChars="1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活动总费用：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人才培训实训奖励-公益性交流培训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培训费：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人才培训实训奖励-实训基地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已完成投资：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骨干人才培养奖补-薪资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补贴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社平工资3倍以上人员：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个；4倍以上人员：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个；5倍以上人员：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骨干人才培养奖补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-培训进修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105" w:leftChars="5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培训费\进修费：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4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□ 其他：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            。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105" w:leftChars="50" w:right="0" w:rightChars="0" w:firstLine="0" w:firstLineChars="0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不涉及投资或费用。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2" w:hRule="atLeast"/>
          <w:jc w:val="center"/>
        </w:trPr>
        <w:tc>
          <w:tcPr>
            <w:tcW w:w="93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8" w:leftChars="104" w:right="0" w:rightChars="0" w:firstLine="0" w:firstLineChars="0"/>
              <w:jc w:val="left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主管部门项目核查意见：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6" w:leftChars="103" w:right="0" w:rightChars="0" w:firstLine="420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该项目经资料审核和现场核查，申报资料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和项目相关内容的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真实性、完整性、合规性、政策符合性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均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符合申报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通知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6" w:leftChars="103" w:right="0" w:rightChars="0" w:firstLine="420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/>
              </w:rPr>
              <w:t>如存在不符合的情况，愿意承担相关责任。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42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核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查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组 组长（签字）：（山西转型综改示范区管委会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/市工信局/市大数据局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分管领导担任）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资料核查 人员（签字）：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left"/>
              <w:textAlignment w:val="center"/>
              <w:outlineLvl w:val="9"/>
              <w:rPr>
                <w:rFonts w:hint="default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现场审查 人员（签字）：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市工信局/大数据局/山西转型综改示范区管委会</w:t>
            </w:r>
          </w:p>
        </w:tc>
        <w:tc>
          <w:tcPr>
            <w:tcW w:w="75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478" w:firstLineChars="704"/>
              <w:jc w:val="both"/>
              <w:textAlignment w:val="center"/>
              <w:outlineLvl w:val="9"/>
              <w:rPr>
                <w:rStyle w:val="9"/>
                <w:rFonts w:hint="eastAsia"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Style w:val="6"/>
                <w:color w:val="auto"/>
                <w:sz w:val="21"/>
                <w:szCs w:val="21"/>
                <w:highlight w:val="none"/>
                <w:lang w:val="en-US" w:eastAsia="zh-CN" w:bidi="ar"/>
              </w:rPr>
              <w:t>负责人签字：</w:t>
            </w:r>
            <w:r>
              <w:rPr>
                <w:rStyle w:val="9"/>
                <w:rFonts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</w:t>
            </w:r>
            <w:r>
              <w:rPr>
                <w:rStyle w:val="9"/>
                <w:rFonts w:hint="eastAsia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      （单位公章）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0" w:firstLineChars="1000"/>
              <w:jc w:val="both"/>
              <w:textAlignment w:val="center"/>
              <w:outlineLvl w:val="9"/>
              <w:rPr>
                <w:rStyle w:val="9"/>
                <w:rFonts w:hint="eastAsia"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6"/>
                <w:color w:val="auto"/>
                <w:sz w:val="21"/>
                <w:szCs w:val="21"/>
                <w:highlight w:val="none"/>
                <w:lang w:val="en-US" w:eastAsia="zh-CN" w:bidi="ar"/>
              </w:rPr>
              <w:t>年</w:t>
            </w:r>
            <w:r>
              <w:rPr>
                <w:rStyle w:val="9"/>
                <w:rFonts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</w:t>
            </w:r>
            <w:r>
              <w:rPr>
                <w:rStyle w:val="6"/>
                <w:color w:val="auto"/>
                <w:sz w:val="21"/>
                <w:szCs w:val="21"/>
                <w:highlight w:val="none"/>
                <w:lang w:val="en-US" w:eastAsia="zh-CN" w:bidi="ar"/>
              </w:rPr>
              <w:t>月</w:t>
            </w:r>
            <w:r>
              <w:rPr>
                <w:rStyle w:val="9"/>
                <w:rFonts w:eastAsia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    </w:t>
            </w:r>
            <w:r>
              <w:rPr>
                <w:rStyle w:val="6"/>
                <w:color w:val="auto"/>
                <w:sz w:val="21"/>
                <w:szCs w:val="21"/>
                <w:highlight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5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3" w:hRule="atLeast"/>
          <w:jc w:val="center"/>
        </w:trPr>
        <w:tc>
          <w:tcPr>
            <w:tcW w:w="1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5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</w:pPr>
      <w:r>
        <w:rPr>
          <w:rFonts w:eastAsia="宋体"/>
          <w:color w:val="auto"/>
          <w:sz w:val="21"/>
          <w:szCs w:val="21"/>
          <w:highlight w:val="none"/>
        </w:rPr>
        <w:t>注：</w:t>
      </w:r>
      <w:r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  <w:t>1.“申报方向”及“核定项目相关投资或费用情况”栏仅保留勾选方向及对应条件即可。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eastAsia="宋体"/>
          <w:color w:val="auto"/>
          <w:sz w:val="21"/>
          <w:szCs w:val="21"/>
          <w:highlight w:val="none"/>
        </w:rPr>
      </w:pPr>
      <w:r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  <w:t>2.</w:t>
      </w:r>
      <w:r>
        <w:rPr>
          <w:rFonts w:eastAsia="宋体"/>
          <w:color w:val="auto"/>
          <w:sz w:val="21"/>
          <w:szCs w:val="21"/>
          <w:highlight w:val="none"/>
        </w:rPr>
        <w:t>现场核查工作应保留影像资料备查。</w:t>
      </w:r>
    </w:p>
    <w:p>
      <w:pPr>
        <w:wordWrap w:val="0"/>
        <w:spacing w:line="220" w:lineRule="exact"/>
        <w:jc w:val="left"/>
        <w:rPr>
          <w:rFonts w:hint="eastAsia" w:ascii="Times New Roman" w:hAnsi="Times New Roman"/>
          <w:color w:val="auto"/>
          <w:sz w:val="21"/>
          <w:szCs w:val="21"/>
          <w:highlight w:val="none"/>
          <w:lang w:val="en-US" w:eastAsia="zh-CN"/>
        </w:rPr>
        <w:sectPr>
          <w:pgSz w:w="11906" w:h="16838"/>
          <w:pgMar w:top="1383" w:right="1633" w:bottom="1383" w:left="163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</w:p>
    <w:p>
      <w:pPr>
        <w:wordWrap w:val="0"/>
        <w:spacing w:line="240" w:lineRule="auto"/>
        <w:jc w:val="left"/>
        <w:outlineLvl w:val="9"/>
        <w:rPr>
          <w:rFonts w:hint="eastAsia" w:ascii="Times New Roman" w:hAnsi="Times New Roman"/>
          <w:color w:val="auto"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附表3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280"/>
        <w:gridCol w:w="1232"/>
        <w:gridCol w:w="2485"/>
        <w:gridCol w:w="1183"/>
        <w:gridCol w:w="1772"/>
        <w:gridCol w:w="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79" w:hRule="exact"/>
          <w:jc w:val="center"/>
        </w:trPr>
        <w:tc>
          <w:tcPr>
            <w:tcW w:w="852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方正小标宋_GBK" w:eastAsia="方正小标宋_GBK" w:cs="Times New Roman"/>
                <w:bCs/>
                <w:color w:val="auto"/>
                <w:kern w:val="0"/>
                <w:sz w:val="36"/>
                <w:szCs w:val="36"/>
                <w:highlight w:val="none"/>
                <w:lang w:val="en-US" w:eastAsia="zh-CN"/>
              </w:rPr>
            </w:pPr>
            <w:bookmarkStart w:id="0" w:name="_Hlk35593641"/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kern w:val="0"/>
                <w:sz w:val="44"/>
                <w:szCs w:val="44"/>
                <w:highlight w:val="none"/>
                <w:lang w:val="en-US" w:eastAsia="zh-CN"/>
              </w:rPr>
              <w:t>数字经济专项资金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color w:val="auto"/>
                <w:kern w:val="0"/>
                <w:sz w:val="44"/>
                <w:szCs w:val="44"/>
                <w:highlight w:val="none"/>
              </w:rPr>
              <w:t>项目绩效目标表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4" w:hRule="exact"/>
          <w:jc w:val="center"/>
        </w:trPr>
        <w:tc>
          <w:tcPr>
            <w:tcW w:w="8528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（202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eastAsia="宋体" w:cs="Times New Roman"/>
                <w:color w:val="auto"/>
                <w:kern w:val="0"/>
                <w:sz w:val="24"/>
                <w:szCs w:val="24"/>
                <w:highlight w:val="none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项目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名称</w:t>
            </w:r>
          </w:p>
        </w:tc>
        <w:tc>
          <w:tcPr>
            <w:tcW w:w="54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rPr>
          <w:trHeight w:val="454" w:hRule="exact"/>
          <w:jc w:val="center"/>
        </w:trPr>
        <w:tc>
          <w:tcPr>
            <w:tcW w:w="3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eastAsia="宋体" w:cs="Times New Roman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申报单位（公章）</w:t>
            </w:r>
          </w:p>
        </w:tc>
        <w:tc>
          <w:tcPr>
            <w:tcW w:w="54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资金情况</w:t>
            </w:r>
          </w:p>
        </w:tc>
        <w:tc>
          <w:tcPr>
            <w:tcW w:w="79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申报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金额：（万元）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总体目标</w:t>
            </w:r>
          </w:p>
        </w:tc>
        <w:tc>
          <w:tcPr>
            <w:tcW w:w="79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left"/>
              <w:textAlignment w:val="auto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目标1：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目标2：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目标3：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5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绩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效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指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指标值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eastAsia="宋体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指标描述</w:t>
            </w:r>
          </w:p>
        </w:tc>
      </w:tr>
      <w:tr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产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出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指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标</w:t>
            </w:r>
          </w:p>
        </w:tc>
        <w:tc>
          <w:tcPr>
            <w:tcW w:w="12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指标1：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指标1：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指标1：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指标1：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效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益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指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标</w:t>
            </w:r>
          </w:p>
        </w:tc>
        <w:tc>
          <w:tcPr>
            <w:tcW w:w="12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经济效益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指标1：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社会效益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指标1：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生态效益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指标1：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可持续影响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指标1：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满意度指标</w:t>
            </w:r>
          </w:p>
        </w:tc>
        <w:tc>
          <w:tcPr>
            <w:tcW w:w="12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服务对象</w:t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满意度指标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指标1：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 xml:space="preserve"> ……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2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638" w:leftChars="0" w:right="0" w:rightChars="0" w:hanging="638" w:hangingChars="304"/>
        <w:jc w:val="both"/>
        <w:textAlignment w:val="auto"/>
        <w:outlineLvl w:val="9"/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</w:pPr>
      <w:r>
        <w:rPr>
          <w:rFonts w:eastAsia="宋体"/>
          <w:b/>
          <w:bCs/>
          <w:color w:val="auto"/>
          <w:sz w:val="21"/>
          <w:szCs w:val="21"/>
          <w:highlight w:val="none"/>
        </w:rPr>
        <w:t>说明：</w:t>
      </w:r>
      <w:r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  <w:t>绩效</w:t>
      </w:r>
      <w:r>
        <w:rPr>
          <w:rFonts w:eastAsia="宋体"/>
          <w:color w:val="auto"/>
          <w:sz w:val="21"/>
          <w:szCs w:val="21"/>
          <w:highlight w:val="none"/>
        </w:rPr>
        <w:t>指标由</w:t>
      </w:r>
      <w:r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  <w:t>申报单位结合项目情况</w:t>
      </w:r>
      <w:r>
        <w:rPr>
          <w:rFonts w:eastAsia="宋体"/>
          <w:color w:val="auto"/>
          <w:sz w:val="21"/>
          <w:szCs w:val="21"/>
          <w:highlight w:val="none"/>
        </w:rPr>
        <w:t>自行制定，三级指标可以根据企业实际情况新增条目</w:t>
      </w:r>
      <w:r>
        <w:rPr>
          <w:rFonts w:hint="eastAsia" w:eastAsia="宋体"/>
          <w:color w:val="auto"/>
          <w:sz w:val="21"/>
          <w:szCs w:val="21"/>
          <w:highlight w:val="none"/>
          <w:lang w:eastAsia="zh-CN"/>
        </w:rPr>
        <w:t>，</w:t>
      </w:r>
      <w:r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  <w:t>提出定量或定性的指标值，指标描述应说明相关指标的计算或评价方法。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638" w:leftChars="0" w:right="0" w:rightChars="0" w:hanging="638" w:hangingChars="304"/>
        <w:jc w:val="both"/>
        <w:textAlignment w:val="auto"/>
        <w:outlineLvl w:val="9"/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eastAsia="宋体"/>
          <w:b/>
          <w:bCs/>
          <w:color w:val="auto"/>
          <w:sz w:val="21"/>
          <w:szCs w:val="21"/>
          <w:highlight w:val="none"/>
          <w:lang w:val="en-US" w:eastAsia="zh-CN"/>
        </w:rPr>
        <w:t>示例：</w:t>
      </w:r>
      <w:r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  <w:t>1.经济效益指标设置三级指标“主营业务收入增长率（%）”，指标值“10%”，指标描述为“企业年度主营业务收入的增长量占上一年度主营业务收入的比率。”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ind w:left="409" w:leftChars="195" w:right="0" w:rightChars="0" w:firstLine="0" w:firstLineChars="0"/>
        <w:jc w:val="both"/>
        <w:textAlignment w:val="auto"/>
        <w:outlineLvl w:val="9"/>
      </w:pPr>
      <w:r>
        <w:rPr>
          <w:rFonts w:hint="eastAsia" w:eastAsia="宋体"/>
          <w:color w:val="auto"/>
          <w:sz w:val="21"/>
          <w:szCs w:val="21"/>
          <w:highlight w:val="none"/>
          <w:lang w:val="en-US" w:eastAsia="zh-CN"/>
        </w:rPr>
        <w:t>2.服务对象满意度指标设置三级指标设置“用户使用满意度（%）”，指标值“90%”，指标描述为“用户反馈满意和较满意的数量占调查用户总数量的比率。</w:t>
      </w:r>
      <w:bookmarkStart w:id="1" w:name="_GoBack"/>
      <w:bookmarkEnd w:id="1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ont-weight : 400">
    <w:altName w:val="仿宋字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方正小标宋_GBK">
    <w:altName w:val="CESI仿宋-GB13000"/>
    <w:panose1 w:val="02000000000000000000"/>
    <w:charset w:val="00"/>
    <w:family w:val="script"/>
    <w:pitch w:val="default"/>
    <w:sig w:usb0="00000000" w:usb1="00000000" w:usb2="00000000" w:usb3="00000000" w:csb0="00040000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仿宋字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YUWo7bQBAABS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- 45 -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- 45 -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4FB48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bidi w:val="0"/>
      <w:spacing w:before="0" w:after="140" w:line="276" w:lineRule="auto"/>
    </w:pPr>
    <w:rPr>
      <w:rFonts w:ascii="Calibri" w:hAnsi="Calibri" w:eastAsia="宋体" w:cs="Times New Roman"/>
      <w:color w:val="auto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51"/>
    <w:basedOn w:val="5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single"/>
    </w:rPr>
  </w:style>
  <w:style w:type="character" w:customStyle="1" w:styleId="8">
    <w:name w:val="font41"/>
    <w:basedOn w:val="5"/>
    <w:qFormat/>
    <w:uiPriority w:val="0"/>
    <w:rPr>
      <w:rFonts w:hint="default"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9">
    <w:name w:val="font31"/>
    <w:basedOn w:val="5"/>
    <w:qFormat/>
    <w:uiPriority w:val="0"/>
    <w:rPr>
      <w:rFonts w:hint="default" w:ascii="Times New Roman" w:hAnsi="Times New Roman" w:eastAsia="宋体" w:cs="Times New Roman"/>
      <w:color w:val="000000"/>
      <w:sz w:val="24"/>
      <w:szCs w:val="24"/>
      <w:u w:val="none"/>
    </w:rPr>
  </w:style>
  <w:style w:type="paragraph" w:customStyle="1" w:styleId="10">
    <w:name w:val="正文（公文）"/>
    <w:basedOn w:val="1"/>
    <w:qFormat/>
    <w:uiPriority w:val="0"/>
    <w:pPr>
      <w:suppressAutoHyphens/>
      <w:bidi w:val="0"/>
      <w:spacing w:line="560" w:lineRule="exact"/>
      <w:ind w:firstLine="640" w:firstLineChars="200"/>
    </w:pPr>
    <w:rPr>
      <w:rFonts w:ascii="Times New Roman" w:hAnsi="Times New Roman" w:eastAsia="仿宋_GB2312" w:cs="Times New Roman"/>
      <w:color w:val="auto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周通</cp:lastModifiedBy>
  <dcterms:modified xsi:type="dcterms:W3CDTF">2023-10-08T09:16:25Z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